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FC4D2F">
        <w:trPr>
          <w:trHeight w:hRule="exact" w:val="1889"/>
        </w:trPr>
        <w:tc>
          <w:tcPr>
            <w:tcW w:w="426" w:type="dxa"/>
          </w:tcPr>
          <w:p w:rsidR="00FC4D2F" w:rsidRDefault="00FC4D2F"/>
        </w:tc>
        <w:tc>
          <w:tcPr>
            <w:tcW w:w="710" w:type="dxa"/>
          </w:tcPr>
          <w:p w:rsidR="00FC4D2F" w:rsidRDefault="00FC4D2F"/>
        </w:tc>
        <w:tc>
          <w:tcPr>
            <w:tcW w:w="1419" w:type="dxa"/>
          </w:tcPr>
          <w:p w:rsidR="00FC4D2F" w:rsidRDefault="00FC4D2F"/>
        </w:tc>
        <w:tc>
          <w:tcPr>
            <w:tcW w:w="1419" w:type="dxa"/>
          </w:tcPr>
          <w:p w:rsidR="00FC4D2F" w:rsidRDefault="00FC4D2F"/>
        </w:tc>
        <w:tc>
          <w:tcPr>
            <w:tcW w:w="851" w:type="dxa"/>
          </w:tcPr>
          <w:p w:rsidR="00FC4D2F" w:rsidRDefault="00FC4D2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both"/>
              <w:rPr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FC4D2F" w:rsidRDefault="007063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C4D2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C4D2F" w:rsidRPr="0070636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C4D2F">
        <w:trPr>
          <w:trHeight w:hRule="exact" w:val="267"/>
        </w:trPr>
        <w:tc>
          <w:tcPr>
            <w:tcW w:w="426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C4D2F" w:rsidRPr="00706368">
        <w:trPr>
          <w:trHeight w:hRule="exact" w:val="972"/>
        </w:trPr>
        <w:tc>
          <w:tcPr>
            <w:tcW w:w="426" w:type="dxa"/>
          </w:tcPr>
          <w:p w:rsidR="00FC4D2F" w:rsidRDefault="00FC4D2F"/>
        </w:tc>
        <w:tc>
          <w:tcPr>
            <w:tcW w:w="710" w:type="dxa"/>
          </w:tcPr>
          <w:p w:rsidR="00FC4D2F" w:rsidRDefault="00FC4D2F"/>
        </w:tc>
        <w:tc>
          <w:tcPr>
            <w:tcW w:w="1419" w:type="dxa"/>
          </w:tcPr>
          <w:p w:rsidR="00FC4D2F" w:rsidRDefault="00FC4D2F"/>
        </w:tc>
        <w:tc>
          <w:tcPr>
            <w:tcW w:w="1419" w:type="dxa"/>
          </w:tcPr>
          <w:p w:rsidR="00FC4D2F" w:rsidRDefault="00FC4D2F"/>
        </w:tc>
        <w:tc>
          <w:tcPr>
            <w:tcW w:w="851" w:type="dxa"/>
          </w:tcPr>
          <w:p w:rsidR="00FC4D2F" w:rsidRDefault="00FC4D2F"/>
        </w:tc>
        <w:tc>
          <w:tcPr>
            <w:tcW w:w="285" w:type="dxa"/>
          </w:tcPr>
          <w:p w:rsidR="00FC4D2F" w:rsidRDefault="00FC4D2F"/>
        </w:tc>
        <w:tc>
          <w:tcPr>
            <w:tcW w:w="1277" w:type="dxa"/>
          </w:tcPr>
          <w:p w:rsidR="00FC4D2F" w:rsidRDefault="00FC4D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C4D2F" w:rsidRPr="00706368" w:rsidRDefault="00FC4D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C4D2F">
        <w:trPr>
          <w:trHeight w:hRule="exact" w:val="277"/>
        </w:trPr>
        <w:tc>
          <w:tcPr>
            <w:tcW w:w="426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C4D2F">
        <w:trPr>
          <w:trHeight w:hRule="exact" w:val="277"/>
        </w:trPr>
        <w:tc>
          <w:tcPr>
            <w:tcW w:w="426" w:type="dxa"/>
          </w:tcPr>
          <w:p w:rsidR="00FC4D2F" w:rsidRDefault="00FC4D2F"/>
        </w:tc>
        <w:tc>
          <w:tcPr>
            <w:tcW w:w="710" w:type="dxa"/>
          </w:tcPr>
          <w:p w:rsidR="00FC4D2F" w:rsidRDefault="00FC4D2F"/>
        </w:tc>
        <w:tc>
          <w:tcPr>
            <w:tcW w:w="1419" w:type="dxa"/>
          </w:tcPr>
          <w:p w:rsidR="00FC4D2F" w:rsidRDefault="00FC4D2F"/>
        </w:tc>
        <w:tc>
          <w:tcPr>
            <w:tcW w:w="1419" w:type="dxa"/>
          </w:tcPr>
          <w:p w:rsidR="00FC4D2F" w:rsidRDefault="00FC4D2F"/>
        </w:tc>
        <w:tc>
          <w:tcPr>
            <w:tcW w:w="851" w:type="dxa"/>
          </w:tcPr>
          <w:p w:rsidR="00FC4D2F" w:rsidRDefault="00FC4D2F"/>
        </w:tc>
        <w:tc>
          <w:tcPr>
            <w:tcW w:w="285" w:type="dxa"/>
          </w:tcPr>
          <w:p w:rsidR="00FC4D2F" w:rsidRDefault="00FC4D2F"/>
        </w:tc>
        <w:tc>
          <w:tcPr>
            <w:tcW w:w="1277" w:type="dxa"/>
          </w:tcPr>
          <w:p w:rsidR="00FC4D2F" w:rsidRDefault="00FC4D2F"/>
        </w:tc>
        <w:tc>
          <w:tcPr>
            <w:tcW w:w="993" w:type="dxa"/>
          </w:tcPr>
          <w:p w:rsidR="00FC4D2F" w:rsidRDefault="00FC4D2F"/>
        </w:tc>
        <w:tc>
          <w:tcPr>
            <w:tcW w:w="2836" w:type="dxa"/>
          </w:tcPr>
          <w:p w:rsidR="00FC4D2F" w:rsidRDefault="00FC4D2F"/>
        </w:tc>
      </w:tr>
      <w:tr w:rsidR="00FC4D2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C4D2F" w:rsidRPr="00706368">
        <w:trPr>
          <w:trHeight w:hRule="exact" w:val="2217"/>
        </w:trPr>
        <w:tc>
          <w:tcPr>
            <w:tcW w:w="426" w:type="dxa"/>
          </w:tcPr>
          <w:p w:rsidR="00FC4D2F" w:rsidRDefault="00FC4D2F"/>
        </w:tc>
        <w:tc>
          <w:tcPr>
            <w:tcW w:w="710" w:type="dxa"/>
          </w:tcPr>
          <w:p w:rsidR="00FC4D2F" w:rsidRDefault="00FC4D2F"/>
        </w:tc>
        <w:tc>
          <w:tcPr>
            <w:tcW w:w="1419" w:type="dxa"/>
          </w:tcPr>
          <w:p w:rsidR="00FC4D2F" w:rsidRDefault="00FC4D2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и теория становления государственно-общественного управления</w:t>
            </w:r>
          </w:p>
          <w:p w:rsidR="00FC4D2F" w:rsidRPr="00706368" w:rsidRDefault="007063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образованием в России</w:t>
            </w:r>
          </w:p>
          <w:p w:rsidR="00FC4D2F" w:rsidRPr="00706368" w:rsidRDefault="00FC4D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FC4D2F" w:rsidRPr="00706368" w:rsidRDefault="007063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</w:tr>
      <w:tr w:rsidR="00FC4D2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C4D2F" w:rsidRPr="00706368">
        <w:trPr>
          <w:trHeight w:hRule="exact" w:val="1396"/>
        </w:trPr>
        <w:tc>
          <w:tcPr>
            <w:tcW w:w="426" w:type="dxa"/>
          </w:tcPr>
          <w:p w:rsidR="00FC4D2F" w:rsidRDefault="00FC4D2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C4D2F" w:rsidRPr="00706368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C4D2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C4D2F" w:rsidRDefault="00FC4D2F"/>
        </w:tc>
        <w:tc>
          <w:tcPr>
            <w:tcW w:w="285" w:type="dxa"/>
          </w:tcPr>
          <w:p w:rsidR="00FC4D2F" w:rsidRDefault="00FC4D2F"/>
        </w:tc>
        <w:tc>
          <w:tcPr>
            <w:tcW w:w="1277" w:type="dxa"/>
          </w:tcPr>
          <w:p w:rsidR="00FC4D2F" w:rsidRDefault="00FC4D2F"/>
        </w:tc>
        <w:tc>
          <w:tcPr>
            <w:tcW w:w="993" w:type="dxa"/>
          </w:tcPr>
          <w:p w:rsidR="00FC4D2F" w:rsidRDefault="00FC4D2F"/>
        </w:tc>
        <w:tc>
          <w:tcPr>
            <w:tcW w:w="2836" w:type="dxa"/>
          </w:tcPr>
          <w:p w:rsidR="00FC4D2F" w:rsidRDefault="00FC4D2F"/>
        </w:tc>
      </w:tr>
      <w:tr w:rsidR="00FC4D2F">
        <w:trPr>
          <w:trHeight w:hRule="exact" w:val="155"/>
        </w:trPr>
        <w:tc>
          <w:tcPr>
            <w:tcW w:w="426" w:type="dxa"/>
          </w:tcPr>
          <w:p w:rsidR="00FC4D2F" w:rsidRDefault="00FC4D2F"/>
        </w:tc>
        <w:tc>
          <w:tcPr>
            <w:tcW w:w="710" w:type="dxa"/>
          </w:tcPr>
          <w:p w:rsidR="00FC4D2F" w:rsidRDefault="00FC4D2F"/>
        </w:tc>
        <w:tc>
          <w:tcPr>
            <w:tcW w:w="1419" w:type="dxa"/>
          </w:tcPr>
          <w:p w:rsidR="00FC4D2F" w:rsidRDefault="00FC4D2F"/>
        </w:tc>
        <w:tc>
          <w:tcPr>
            <w:tcW w:w="1419" w:type="dxa"/>
          </w:tcPr>
          <w:p w:rsidR="00FC4D2F" w:rsidRDefault="00FC4D2F"/>
        </w:tc>
        <w:tc>
          <w:tcPr>
            <w:tcW w:w="851" w:type="dxa"/>
          </w:tcPr>
          <w:p w:rsidR="00FC4D2F" w:rsidRDefault="00FC4D2F"/>
        </w:tc>
        <w:tc>
          <w:tcPr>
            <w:tcW w:w="285" w:type="dxa"/>
          </w:tcPr>
          <w:p w:rsidR="00FC4D2F" w:rsidRDefault="00FC4D2F"/>
        </w:tc>
        <w:tc>
          <w:tcPr>
            <w:tcW w:w="1277" w:type="dxa"/>
          </w:tcPr>
          <w:p w:rsidR="00FC4D2F" w:rsidRDefault="00FC4D2F"/>
        </w:tc>
        <w:tc>
          <w:tcPr>
            <w:tcW w:w="993" w:type="dxa"/>
          </w:tcPr>
          <w:p w:rsidR="00FC4D2F" w:rsidRDefault="00FC4D2F"/>
        </w:tc>
        <w:tc>
          <w:tcPr>
            <w:tcW w:w="2836" w:type="dxa"/>
          </w:tcPr>
          <w:p w:rsidR="00FC4D2F" w:rsidRDefault="00FC4D2F"/>
        </w:tc>
      </w:tr>
      <w:tr w:rsidR="00FC4D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C4D2F" w:rsidRPr="0070636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C4D2F" w:rsidRPr="0070636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FC4D2F">
            <w:pPr>
              <w:rPr>
                <w:lang w:val="ru-RU"/>
              </w:rPr>
            </w:pPr>
          </w:p>
        </w:tc>
      </w:tr>
      <w:tr w:rsidR="00FC4D2F" w:rsidRPr="00706368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C4D2F" w:rsidRPr="0070636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C4D2F" w:rsidRPr="0070636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FC4D2F">
            <w:pPr>
              <w:rPr>
                <w:lang w:val="ru-RU"/>
              </w:rPr>
            </w:pPr>
          </w:p>
        </w:tc>
      </w:tr>
      <w:tr w:rsidR="00FC4D2F" w:rsidRPr="0070636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FC4D2F" w:rsidRPr="00706368">
        <w:trPr>
          <w:trHeight w:hRule="exact" w:val="307"/>
        </w:trPr>
        <w:tc>
          <w:tcPr>
            <w:tcW w:w="426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FC4D2F">
            <w:pPr>
              <w:rPr>
                <w:lang w:val="ru-RU"/>
              </w:rPr>
            </w:pPr>
          </w:p>
        </w:tc>
      </w:tr>
      <w:tr w:rsidR="00FC4D2F" w:rsidRPr="00706368">
        <w:trPr>
          <w:trHeight w:hRule="exact" w:val="242"/>
        </w:trPr>
        <w:tc>
          <w:tcPr>
            <w:tcW w:w="426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</w:tr>
      <w:tr w:rsidR="00FC4D2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C4D2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C4D2F" w:rsidRPr="00706368" w:rsidRDefault="00FC4D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C4D2F" w:rsidRPr="00706368" w:rsidRDefault="00FC4D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C4D2F" w:rsidRDefault="007063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C4D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C4D2F" w:rsidRPr="00706368" w:rsidRDefault="00FC4D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C4D2F" w:rsidRPr="00706368" w:rsidRDefault="00FC4D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C4D2F" w:rsidRPr="0070636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C4D2F" w:rsidRPr="00706368" w:rsidRDefault="00706368">
      <w:pPr>
        <w:rPr>
          <w:sz w:val="0"/>
          <w:szCs w:val="0"/>
          <w:lang w:val="ru-RU"/>
        </w:rPr>
      </w:pPr>
      <w:r w:rsidRPr="007063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4D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C4D2F">
        <w:trPr>
          <w:trHeight w:hRule="exact" w:val="555"/>
        </w:trPr>
        <w:tc>
          <w:tcPr>
            <w:tcW w:w="9640" w:type="dxa"/>
          </w:tcPr>
          <w:p w:rsidR="00FC4D2F" w:rsidRDefault="00FC4D2F"/>
        </w:tc>
      </w:tr>
      <w:tr w:rsidR="00FC4D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C4D2F" w:rsidRDefault="007063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4D2F" w:rsidRPr="007063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C4D2F" w:rsidRPr="0070636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и теория становления государственно-общественного управления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 в России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</w:t>
            </w:r>
          </w:p>
        </w:tc>
      </w:tr>
    </w:tbl>
    <w:p w:rsidR="00FC4D2F" w:rsidRPr="00706368" w:rsidRDefault="00706368">
      <w:pPr>
        <w:rPr>
          <w:sz w:val="0"/>
          <w:szCs w:val="0"/>
          <w:lang w:val="ru-RU"/>
        </w:rPr>
      </w:pPr>
      <w:r w:rsidRPr="007063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4D2F" w:rsidRPr="007063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C4D2F" w:rsidRPr="00706368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«История и теория становления государственно-общественного управления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образованием в России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C4D2F" w:rsidRPr="0070636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и теория становления государственно- общественного управления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 в России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C4D2F" w:rsidRPr="007063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FC4D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FC4D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4D2F" w:rsidRPr="007063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FC4D2F" w:rsidRPr="007063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FC4D2F" w:rsidRPr="007063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работать  в  команде</w:t>
            </w:r>
          </w:p>
        </w:tc>
      </w:tr>
      <w:tr w:rsidR="00FC4D2F" w:rsidRPr="007063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FC4D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приемами  и инструментарием  экспертизы локальных  актов образовательной организации,  обеспечивающих реализацию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коллегиальных  органов  управления, способен осуществлять их оценку</w:t>
            </w:r>
          </w:p>
        </w:tc>
      </w:tr>
      <w:tr w:rsidR="00FC4D2F">
        <w:trPr>
          <w:trHeight w:hRule="exact" w:val="416"/>
        </w:trPr>
        <w:tc>
          <w:tcPr>
            <w:tcW w:w="9640" w:type="dxa"/>
          </w:tcPr>
          <w:p w:rsidR="00FC4D2F" w:rsidRDefault="00FC4D2F"/>
        </w:tc>
      </w:tr>
      <w:tr w:rsidR="00FC4D2F" w:rsidRPr="007063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C4D2F" w:rsidRPr="0070636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FC4D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«История и теория становления государственно-общественного управления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 в России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"История, теория и практика взаимодействия государства и общества 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FC4D2F" w:rsidRPr="00706368" w:rsidRDefault="00706368">
      <w:pPr>
        <w:rPr>
          <w:sz w:val="0"/>
          <w:szCs w:val="0"/>
          <w:lang w:val="ru-RU"/>
        </w:rPr>
      </w:pPr>
      <w:r w:rsidRPr="007063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C4D2F" w:rsidRPr="0070636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C4D2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D2F" w:rsidRDefault="00FC4D2F"/>
        </w:tc>
      </w:tr>
      <w:tr w:rsidR="00FC4D2F" w:rsidRPr="007063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D2F" w:rsidRPr="00706368" w:rsidRDefault="00FC4D2F">
            <w:pPr>
              <w:rPr>
                <w:lang w:val="ru-RU"/>
              </w:rPr>
            </w:pPr>
          </w:p>
        </w:tc>
      </w:tr>
      <w:tr w:rsidR="00FC4D2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D2F" w:rsidRPr="00706368" w:rsidRDefault="00706368">
            <w:pPr>
              <w:spacing w:after="0" w:line="240" w:lineRule="auto"/>
              <w:jc w:val="center"/>
              <w:rPr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lang w:val="ru-RU"/>
              </w:rPr>
              <w:t>Современные исследования в области управления образованием</w:t>
            </w:r>
          </w:p>
          <w:p w:rsidR="00FC4D2F" w:rsidRPr="00706368" w:rsidRDefault="00706368">
            <w:pPr>
              <w:spacing w:after="0" w:line="240" w:lineRule="auto"/>
              <w:jc w:val="center"/>
              <w:rPr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D2F" w:rsidRPr="00706368" w:rsidRDefault="00706368">
            <w:pPr>
              <w:spacing w:after="0" w:line="240" w:lineRule="auto"/>
              <w:jc w:val="center"/>
              <w:rPr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lang w:val="ru-RU"/>
              </w:rPr>
              <w:t>Демократические традиции управления в европейском образовании</w:t>
            </w:r>
          </w:p>
          <w:p w:rsidR="00FC4D2F" w:rsidRPr="00706368" w:rsidRDefault="00706368">
            <w:pPr>
              <w:spacing w:after="0" w:line="240" w:lineRule="auto"/>
              <w:jc w:val="center"/>
              <w:rPr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lang w:val="ru-RU"/>
              </w:rPr>
              <w:t>Модели государственно-общественного управления образованием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FC4D2F" w:rsidRPr="0070636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C4D2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C4D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4D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4D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4D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4D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C4D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C4D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C4D2F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FC4D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4D2F" w:rsidRPr="00706368" w:rsidRDefault="00FC4D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C4D2F">
        <w:trPr>
          <w:trHeight w:hRule="exact" w:val="416"/>
        </w:trPr>
        <w:tc>
          <w:tcPr>
            <w:tcW w:w="3970" w:type="dxa"/>
          </w:tcPr>
          <w:p w:rsidR="00FC4D2F" w:rsidRDefault="00FC4D2F"/>
        </w:tc>
        <w:tc>
          <w:tcPr>
            <w:tcW w:w="1702" w:type="dxa"/>
          </w:tcPr>
          <w:p w:rsidR="00FC4D2F" w:rsidRDefault="00FC4D2F"/>
        </w:tc>
        <w:tc>
          <w:tcPr>
            <w:tcW w:w="1702" w:type="dxa"/>
          </w:tcPr>
          <w:p w:rsidR="00FC4D2F" w:rsidRDefault="00FC4D2F"/>
        </w:tc>
        <w:tc>
          <w:tcPr>
            <w:tcW w:w="426" w:type="dxa"/>
          </w:tcPr>
          <w:p w:rsidR="00FC4D2F" w:rsidRDefault="00FC4D2F"/>
        </w:tc>
        <w:tc>
          <w:tcPr>
            <w:tcW w:w="852" w:type="dxa"/>
          </w:tcPr>
          <w:p w:rsidR="00FC4D2F" w:rsidRDefault="00FC4D2F"/>
        </w:tc>
        <w:tc>
          <w:tcPr>
            <w:tcW w:w="993" w:type="dxa"/>
          </w:tcPr>
          <w:p w:rsidR="00FC4D2F" w:rsidRDefault="00FC4D2F"/>
        </w:tc>
      </w:tr>
      <w:tr w:rsidR="00FC4D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C4D2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D2F" w:rsidRDefault="00FC4D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D2F" w:rsidRDefault="00FC4D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D2F" w:rsidRDefault="00FC4D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D2F" w:rsidRDefault="00FC4D2F"/>
        </w:tc>
      </w:tr>
      <w:tr w:rsidR="00FC4D2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Государственно-общественное управление образованием как социально-педагогическое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4D2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признаки общественного управления образованием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4D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государственно-общественного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4D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FC4D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C4D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государственно- общественного управления образованием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4D2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признаки государственного управления образованием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4D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государственно-общественного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4D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FC4D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C4D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FC4D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4D2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FC4D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FC4D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C4D2F">
        <w:trPr>
          <w:trHeight w:hRule="exact" w:val="440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FC4D2F"/>
        </w:tc>
      </w:tr>
    </w:tbl>
    <w:p w:rsidR="00FC4D2F" w:rsidRDefault="007063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4D2F" w:rsidRPr="0070636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063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063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C4D2F" w:rsidRDefault="007063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063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FC4D2F" w:rsidRPr="00706368" w:rsidRDefault="00706368">
      <w:pPr>
        <w:rPr>
          <w:sz w:val="0"/>
          <w:szCs w:val="0"/>
          <w:lang w:val="ru-RU"/>
        </w:rPr>
      </w:pPr>
      <w:r w:rsidRPr="007063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4D2F" w:rsidRPr="00706368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C4D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FC4D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C4D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C4D2F" w:rsidRPr="0070636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Государственно-общественное управление образованием как социально- педагогическое явление</w:t>
            </w:r>
          </w:p>
        </w:tc>
      </w:tr>
      <w:tr w:rsidR="00FC4D2F" w:rsidRPr="007063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государственно-общественного управления образованием в России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цели и задачи государственно-общественного управления образованием в России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основания внедрения форм общественного участия в российском образовании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государственно-общественного управления образованием в России</w:t>
            </w:r>
          </w:p>
        </w:tc>
      </w:tr>
      <w:tr w:rsidR="00FC4D2F" w:rsidRPr="007063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признаки общественного управления образованием</w:t>
            </w:r>
          </w:p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РФ</w:t>
            </w:r>
          </w:p>
        </w:tc>
      </w:tr>
      <w:tr w:rsidR="00FC4D2F" w:rsidRPr="0070636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общественности в управлении образованием и оценке качества образования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Диверсификация образовательных организаций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системы образования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 системе образования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Независимая оценка качества образования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аккредитация образовательных организаций и профессионально- общественная аккредитация образовательных программ</w:t>
            </w:r>
          </w:p>
        </w:tc>
      </w:tr>
      <w:tr w:rsidR="00FC4D2F" w:rsidRPr="007063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государственно-общественного управления образованием</w:t>
            </w:r>
          </w:p>
        </w:tc>
      </w:tr>
      <w:tr w:rsidR="00FC4D2F" w:rsidRPr="007063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FC4D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4D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C4D2F" w:rsidRPr="0070636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государственно-общественного управления образованием в России</w:t>
            </w:r>
          </w:p>
        </w:tc>
      </w:tr>
      <w:tr w:rsidR="00FC4D2F" w:rsidRPr="00706368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становления и развития государственно-общественного управления образованием в России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государственно-общественного управления образованием в России 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русской православной церкви в государственно-общественном управлении образованием в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Земские органы самоуправления В России (середина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Приказы общественного призрения Петровской эпохи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области государственно-общественного управления образованием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государственно-общественного управления образованием в дореволюционный период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государственно-общественного управления образованием в советский период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государственно-общественного управления образованием в настоящее время</w:t>
            </w:r>
          </w:p>
        </w:tc>
      </w:tr>
      <w:tr w:rsidR="00FC4D2F" w:rsidRPr="0070636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признаки государственного управления образованием</w:t>
            </w:r>
          </w:p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РФ</w:t>
            </w:r>
          </w:p>
        </w:tc>
      </w:tr>
      <w:tr w:rsidR="00FC4D2F" w:rsidRPr="0070636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FC4D2F">
            <w:pPr>
              <w:rPr>
                <w:lang w:val="ru-RU"/>
              </w:rPr>
            </w:pPr>
          </w:p>
        </w:tc>
      </w:tr>
      <w:tr w:rsidR="00FC4D2F" w:rsidRPr="0070636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государственно-общественного управления образованием</w:t>
            </w:r>
          </w:p>
        </w:tc>
      </w:tr>
      <w:tr w:rsidR="00FC4D2F" w:rsidRPr="0070636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FC4D2F">
            <w:pPr>
              <w:rPr>
                <w:lang w:val="ru-RU"/>
              </w:rPr>
            </w:pPr>
          </w:p>
        </w:tc>
      </w:tr>
    </w:tbl>
    <w:p w:rsidR="00FC4D2F" w:rsidRPr="00706368" w:rsidRDefault="00706368">
      <w:pPr>
        <w:rPr>
          <w:sz w:val="0"/>
          <w:szCs w:val="0"/>
          <w:lang w:val="ru-RU"/>
        </w:rPr>
      </w:pPr>
      <w:r w:rsidRPr="007063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4D2F" w:rsidRPr="007063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FC4D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C4D2F" w:rsidRPr="0070636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и теория становления государственно-общественного управления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 в России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2021.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C4D2F" w:rsidRPr="007063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C4D2F" w:rsidRPr="00706368">
        <w:trPr>
          <w:trHeight w:hRule="exact" w:val="87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6874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6874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6874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6874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6874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B87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6874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6874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6874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6874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6874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6874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6874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FC4D2F" w:rsidRPr="00706368" w:rsidRDefault="00706368">
      <w:pPr>
        <w:rPr>
          <w:sz w:val="0"/>
          <w:szCs w:val="0"/>
          <w:lang w:val="ru-RU"/>
        </w:rPr>
      </w:pPr>
      <w:r w:rsidRPr="007063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4D2F" w:rsidRPr="007063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C4D2F" w:rsidRPr="007063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C4D2F" w:rsidRPr="00706368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FC4D2F" w:rsidRPr="00706368" w:rsidRDefault="00706368">
      <w:pPr>
        <w:rPr>
          <w:sz w:val="0"/>
          <w:szCs w:val="0"/>
          <w:lang w:val="ru-RU"/>
        </w:rPr>
      </w:pPr>
      <w:r w:rsidRPr="007063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4D2F" w:rsidRPr="007063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C4D2F" w:rsidRPr="0070636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C4D2F" w:rsidRPr="00706368" w:rsidRDefault="00FC4D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C4D2F" w:rsidRDefault="007063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C4D2F" w:rsidRDefault="007063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C4D2F" w:rsidRPr="00706368" w:rsidRDefault="00FC4D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C4D2F" w:rsidRPr="007063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17" w:history="1">
              <w:r w:rsidR="00B87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C4D2F" w:rsidRPr="007063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C4D2F" w:rsidRPr="007063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6874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C4D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Default="007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C4D2F" w:rsidRPr="0070636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C4D2F" w:rsidRPr="00706368">
        <w:trPr>
          <w:trHeight w:hRule="exact" w:val="277"/>
        </w:trPr>
        <w:tc>
          <w:tcPr>
            <w:tcW w:w="9640" w:type="dxa"/>
          </w:tcPr>
          <w:p w:rsidR="00FC4D2F" w:rsidRPr="00706368" w:rsidRDefault="00FC4D2F">
            <w:pPr>
              <w:rPr>
                <w:lang w:val="ru-RU"/>
              </w:rPr>
            </w:pPr>
          </w:p>
        </w:tc>
      </w:tr>
      <w:tr w:rsidR="00FC4D2F" w:rsidRPr="007063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C4D2F" w:rsidRPr="00706368">
        <w:trPr>
          <w:trHeight w:hRule="exact" w:val="1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FC4D2F" w:rsidRPr="00706368" w:rsidRDefault="00706368">
      <w:pPr>
        <w:rPr>
          <w:sz w:val="0"/>
          <w:szCs w:val="0"/>
          <w:lang w:val="ru-RU"/>
        </w:rPr>
      </w:pPr>
      <w:r w:rsidRPr="007063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4D2F" w:rsidRPr="00706368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19" w:history="1">
              <w:r w:rsidR="00B87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C4D2F" w:rsidRPr="00706368" w:rsidRDefault="00706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3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C4D2F" w:rsidRPr="00706368" w:rsidRDefault="00FC4D2F">
      <w:pPr>
        <w:rPr>
          <w:lang w:val="ru-RU"/>
        </w:rPr>
      </w:pPr>
    </w:p>
    <w:sectPr w:rsidR="00FC4D2F" w:rsidRPr="00706368" w:rsidSect="00FC4D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4DC3"/>
    <w:rsid w:val="004E1147"/>
    <w:rsid w:val="0068749E"/>
    <w:rsid w:val="00706368"/>
    <w:rsid w:val="00B874C5"/>
    <w:rsid w:val="00D31453"/>
    <w:rsid w:val="00E209E2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C153E-397C-4559-9249-25240EE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4C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7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5276</Words>
  <Characters>30074</Characters>
  <Application>Microsoft Office Word</Application>
  <DocSecurity>0</DocSecurity>
  <Lines>250</Lines>
  <Paragraphs>70</Paragraphs>
  <ScaleCrop>false</ScaleCrop>
  <Company/>
  <LinksUpToDate>false</LinksUpToDate>
  <CharactersWithSpaces>35280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2021-2022_ФГОС3++2021_Маг-ЗФО-ПО(ГОУО)(21)_plx_История и теория становления государственно-общественного управления  образованием в России  </dc:title>
  <dc:creator>FastReport.NET</dc:creator>
  <cp:lastModifiedBy>Mark Bernstorf</cp:lastModifiedBy>
  <cp:revision>6</cp:revision>
  <dcterms:created xsi:type="dcterms:W3CDTF">2022-04-11T08:44:00Z</dcterms:created>
  <dcterms:modified xsi:type="dcterms:W3CDTF">2022-11-14T01:20:00Z</dcterms:modified>
</cp:coreProperties>
</file>